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19D11B">
      <w:pPr>
        <w:pStyle w:val="2"/>
        <w:spacing w:line="163" w:lineRule="auto"/>
        <w:ind w:left="289" w:right="369"/>
        <w:rPr>
          <w:rFonts w:hint="eastAsia" w:ascii="黑体" w:hAnsi="黑体" w:eastAsia="黑体" w:cs="黑体"/>
          <w:b/>
          <w:bCs/>
          <w:color w:val="000000"/>
          <w:kern w:val="0"/>
          <w:sz w:val="40"/>
          <w:szCs w:val="40"/>
          <w:lang w:val="en-US" w:eastAsia="zh-CN" w:bidi="ar"/>
        </w:rPr>
      </w:pPr>
      <w:r>
        <w:rPr>
          <w:rFonts w:hint="eastAsia" w:ascii="黑体" w:hAnsi="黑体" w:eastAsia="黑体" w:cs="黑体"/>
          <w:b/>
          <w:bCs/>
          <w:color w:val="000000"/>
          <w:kern w:val="0"/>
          <w:sz w:val="40"/>
          <w:szCs w:val="40"/>
          <w:lang w:val="en-US" w:eastAsia="zh-CN" w:bidi="ar"/>
        </w:rPr>
        <w:t>中央城市工作会议在北京举行 习近平发表</w:t>
      </w:r>
      <w:bookmarkStart w:id="0" w:name="2025年7月15日  来源：新华网"/>
      <w:bookmarkEnd w:id="0"/>
      <w:r>
        <w:rPr>
          <w:rFonts w:hint="eastAsia" w:ascii="黑体" w:hAnsi="黑体" w:eastAsia="黑体" w:cs="黑体"/>
          <w:b/>
          <w:bCs/>
          <w:color w:val="000000"/>
          <w:kern w:val="0"/>
          <w:sz w:val="40"/>
          <w:szCs w:val="40"/>
          <w:lang w:val="en-US" w:eastAsia="zh-CN" w:bidi="ar"/>
        </w:rPr>
        <w:t>重要讲话</w:t>
      </w:r>
    </w:p>
    <w:p w14:paraId="294D7B4C">
      <w:pPr>
        <w:pStyle w:val="3"/>
        <w:tabs>
          <w:tab w:val="left" w:pos="3151"/>
        </w:tabs>
        <w:spacing w:before="76"/>
        <w:ind w:left="0" w:right="88" w:firstLine="0"/>
        <w:jc w:val="center"/>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2025年7月15日</w:t>
      </w:r>
      <w:r>
        <w:rPr>
          <w:rFonts w:hint="eastAsia" w:ascii="仿宋_GB2312" w:hAnsi="仿宋_GB2312" w:eastAsia="仿宋_GB2312" w:cs="仿宋_GB2312"/>
          <w:color w:val="000000"/>
          <w:kern w:val="0"/>
          <w:sz w:val="30"/>
          <w:szCs w:val="30"/>
          <w:lang w:val="en-US" w:eastAsia="zh-CN" w:bidi="ar"/>
        </w:rPr>
        <w:tab/>
      </w:r>
      <w:r>
        <w:rPr>
          <w:rFonts w:hint="eastAsia" w:ascii="仿宋_GB2312" w:hAnsi="仿宋_GB2312" w:eastAsia="仿宋_GB2312" w:cs="仿宋_GB2312"/>
          <w:color w:val="000000"/>
          <w:kern w:val="0"/>
          <w:sz w:val="30"/>
          <w:szCs w:val="30"/>
          <w:lang w:val="en-US" w:eastAsia="zh-CN" w:bidi="ar"/>
        </w:rPr>
        <w:t>来源：新华网</w:t>
      </w:r>
    </w:p>
    <w:p w14:paraId="10688C4F">
      <w:pPr>
        <w:pStyle w:val="3"/>
        <w:spacing w:before="244"/>
        <w:ind w:left="0" w:right="0" w:firstLine="0"/>
        <w:jc w:val="left"/>
        <w:rPr>
          <w:rFonts w:hint="eastAsia" w:ascii="仿宋_GB2312" w:hAnsi="仿宋_GB2312" w:eastAsia="仿宋_GB2312" w:cs="仿宋_GB2312"/>
          <w:color w:val="000000"/>
          <w:kern w:val="0"/>
          <w:sz w:val="30"/>
          <w:szCs w:val="30"/>
          <w:lang w:val="en-US" w:eastAsia="zh-CN" w:bidi="ar"/>
        </w:rPr>
      </w:pPr>
    </w:p>
    <w:p w14:paraId="2B8F593A">
      <w:pPr>
        <w:pStyle w:val="3"/>
        <w:spacing w:before="0"/>
        <w:ind w:right="0"/>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新华社北京7月15日电 中央城市工作会议7月14日至15日在北京举行。中共中央总书记、国家主席、中央军委主席习近平出席会议并发表重要讲话。中共中央政治局常委李强、赵乐际、王沪宁、蔡奇、丁薛祥、李希出席会议。</w:t>
      </w:r>
    </w:p>
    <w:p w14:paraId="3E3738E6">
      <w:pPr>
        <w:pStyle w:val="3"/>
        <w:spacing w:before="6" w:line="290" w:lineRule="auto"/>
        <w:ind w:right="201"/>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习近平在重要讲话中总结新时代以来我国城市发展成就，分析城市工作面临的形势，明确做好城市工作的总体要求、重要原则、重点任务。李强作总结讲话，对贯彻落实习近平总书记重要讲话精神、进一步做好城市工作作了具体部署。</w:t>
      </w:r>
    </w:p>
    <w:p w14:paraId="0B20249F">
      <w:pPr>
        <w:pStyle w:val="3"/>
        <w:spacing w:before="11" w:line="290" w:lineRule="auto"/>
        <w:ind w:right="201"/>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会议指出，党的十八大以来，党中央深刻把握新形势下我国城市发展规律，坚持党对城市工作的全面领导，坚持人民城市人民建、人民城市为人民，坚持把城市作为有机生命体系统谋划，推动城市发展取得历史性成就，我国新型城镇化水平和城市发展能级、规划建设治理水平、宜业宜居水平、历史文化保护传承水平、生态环境质量大幅提升。</w:t>
      </w:r>
    </w:p>
    <w:p w14:paraId="2EDDC36C">
      <w:pPr>
        <w:pStyle w:val="3"/>
        <w:spacing w:before="12" w:line="290" w:lineRule="auto"/>
        <w:ind w:right="201"/>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会议强调，当前和今后一个时期城市工作的总体要求是：坚持以习近平新时代中国特色社会主义思想为指导，深入贯彻党的二十大和二十届二中、三中全会精神，全面贯彻习近平总书记关于城市工作的重要论述，坚持和加强党的全面领导，认真践行人民城市理念，坚持稳中求进工作总基调，坚持因地制宜、分类指导，以建设创新、宜居、美丽、韧性、文明、智慧的现代化人民城市为目标，以推动城市高质量发展为主题，以坚持城市内涵式发展为主线，以推进城市更新为重要抓手，大力推动城市结构优化、动能转换、品质提升、绿色转型、文脉赓续、治理增效，牢牢守住城市安全底线，走出一条中国特色城市现代化新路子。</w:t>
      </w:r>
    </w:p>
    <w:p w14:paraId="5CEB271C">
      <w:pPr>
        <w:pStyle w:val="3"/>
        <w:spacing w:before="17" w:line="290" w:lineRule="auto"/>
        <w:ind w:right="201"/>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会议指出，我国城镇化正从快速增长期转向稳定发展期，城市发展正从大规模增量扩张阶段转向存量提质增效为主的阶段。城市工作要深刻把握、主动适应形势变化，转变城市发展理念，更加注重以人为本；转变城市发展方式，更加注重集约高效；转变城市发展动力，更加注重特色发展；转变城市工作重心，更加注重治理投入；转变城市工作方法，更加注重统筹协调。</w:t>
      </w:r>
    </w:p>
    <w:p w14:paraId="6789B16D">
      <w:pPr>
        <w:pStyle w:val="3"/>
        <w:spacing w:before="15" w:line="290" w:lineRule="auto"/>
        <w:ind w:right="201"/>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会议部署城市工作7个方面的重点任务。一是着力优化现代化城市体系。着眼于提高城市对人口和经济社会发展的综合承载能力，发展组团式、网络化的现代化城市群和都市圈，分类推进以县城为重要载体的城镇化建设，继续推进农业转移人口市民化，促进大中小城市和小城镇协调发展，促进城乡融合发展。二是着力建设富有活力的创新城市。精心培育创新生态，在发展新质生产力上不断取得突破；依靠改革开放增强城市动能，高质量开展城市更新，充分发挥城市在国内国际双循环中的枢纽作用。三是着力建设舒适便利的宜居城市。坚持人口、产业、城镇、交通一体规划，优化城市空间结构；加快构建房地产发展新模式，稳步推进城中村和危旧房改造；大力发展生活性服务业，提高公共服务水平，牢牢兜住民生底线。四是着力建设绿色低碳的美丽城市。巩固生态环境治理成效，采取更有效措施解决城市空气治理、饮用水源地保护、新污染物治理等方面的问题，推动减污降碳扩绿协同增效，提升城市生物多样性。五是着力建设安全可靠的韧性城市。推进城市基础设施生命线安全工程建设，加快老旧管线改造升级；严格限制超高层建筑，全面提升房屋安全保障水平；强化城市自然灾害防治，统筹城市防洪体系和内涝治理；加强社会治安整体防控，切实维护城市公共安全。六是着力建设崇德向善的文明城市。完善历史文化保护传承体系，完善城市风貌管理制度，保护城市独特的历史文脉、人文地理、自然景观；加强城市文化软实力建设，提高市民文明素质。七是着力建设便捷高效的智慧城市。坚持党建引领，坚持依法治市，创新城市治理的理念、模式、手段，用好市民服务热线等机制，高效解决群众急难愁盼问题。</w:t>
      </w:r>
    </w:p>
    <w:p w14:paraId="1CD6FFD4">
      <w:pPr>
        <w:pStyle w:val="3"/>
        <w:spacing w:before="39" w:line="290" w:lineRule="auto"/>
        <w:ind w:right="201"/>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会议强调，建设现代化人民城市，必须加强党对城市工作的全面领导。要进一步健全领导体制和工作机制，增强城市政策协同性，强化各方面执行力。要树立和践行正确政绩观，建立健全科学的城市发展评价体系，加强城市工作队伍素质和能力建设，激励广大党员干部干事创业、担当作为。要坚持实事求是、求真务实，坚决反对形式主义、官僚主义。</w:t>
      </w:r>
    </w:p>
    <w:p w14:paraId="6F78A1C4">
      <w:pPr>
        <w:pStyle w:val="3"/>
        <w:spacing w:before="6" w:line="290" w:lineRule="auto"/>
        <w:ind w:right="201"/>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会议指出，习近平总书记的重要讲话，科学回答了城市发展为了谁、依靠谁以及建设什么样的城市、怎样建设城市等重大理论和实践问题，为做好新时代新征程的城市工作提供了根本遵循，要认真学习领会，不折不扣抓好落实。要深刻把握我国城市发展所处历史方位，以更加开阔的视野做好城市工作；深刻把握建设现代化人民城市的目标定位，自觉践行以人民为中心的发展思想；深刻把握城市内涵式发展的战略取向，更有针对性地提升城市发展质量；深刻把握增强城市发展动力活力的内在要求，做好改革创新大文章；深刻把握城市工作的系统性复杂性，着力提高落实各项任务部署的能力。</w:t>
      </w:r>
    </w:p>
    <w:p w14:paraId="0002ABF3">
      <w:pPr>
        <w:pStyle w:val="3"/>
        <w:spacing w:before="21" w:line="290" w:lineRule="auto"/>
        <w:ind w:right="201"/>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中共中央政治局委员、中央书记处书记，全国人大常委会有关领导同志，国务委员，最高人民法院院长，最高人民检察院检察长，全国政协有关领导同志等出席会议。</w:t>
      </w:r>
    </w:p>
    <w:p w14:paraId="3D1A9ADC">
      <w:pPr>
        <w:pStyle w:val="3"/>
        <w:spacing w:before="21" w:line="290" w:lineRule="auto"/>
        <w:ind w:right="201"/>
        <w:jc w:val="left"/>
        <w:rPr>
          <w:rFonts w:hint="eastAsia" w:ascii="仿宋_GB2312" w:hAnsi="仿宋_GB2312" w:eastAsia="仿宋_GB2312" w:cs="仿宋_GB2312"/>
          <w:color w:val="000000"/>
          <w:kern w:val="0"/>
          <w:sz w:val="30"/>
          <w:szCs w:val="30"/>
          <w:lang w:val="en-US" w:eastAsia="zh-CN" w:bidi="ar"/>
        </w:rPr>
      </w:pPr>
      <w:bookmarkStart w:id="1" w:name="_GoBack"/>
      <w:bookmarkEnd w:id="1"/>
      <w:r>
        <w:rPr>
          <w:rFonts w:hint="eastAsia" w:ascii="仿宋_GB2312" w:hAnsi="仿宋_GB2312" w:eastAsia="仿宋_GB2312" w:cs="仿宋_GB2312"/>
          <w:color w:val="000000"/>
          <w:kern w:val="0"/>
          <w:sz w:val="30"/>
          <w:szCs w:val="30"/>
          <w:lang w:val="en-US" w:eastAsia="zh-CN" w:bidi="ar"/>
        </w:rPr>
        <w:t>各省、自治区、直辖市和新疆生产建设兵团党政主要负责同志和分管城市工作负责同志，计划单列市、省会城市、有关地级城市党委主要负责同志，中央和国家机关有关部门、有关人民团体，中央管理的部分金融机构、企业和高校，中央军委机关有关部门主要负责同志等参加会议。</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3A72A1"/>
    <w:rsid w:val="466758F8"/>
    <w:rsid w:val="49A07184"/>
    <w:rsid w:val="523A72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zh-CN" w:bidi="ar-SA"/>
    </w:rPr>
  </w:style>
  <w:style w:type="paragraph" w:styleId="2">
    <w:name w:val="heading 1"/>
    <w:basedOn w:val="1"/>
    <w:qFormat/>
    <w:uiPriority w:val="1"/>
    <w:pPr>
      <w:spacing w:before="86"/>
      <w:ind w:right="91"/>
      <w:jc w:val="center"/>
      <w:outlineLvl w:val="1"/>
    </w:pPr>
    <w:rPr>
      <w:rFonts w:ascii="Microsoft JhengHei" w:hAnsi="Microsoft JhengHei" w:eastAsia="Microsoft JhengHei" w:cs="Microsoft JhengHei"/>
      <w:b/>
      <w:bCs/>
      <w:sz w:val="48"/>
      <w:szCs w:val="48"/>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spacing w:before="2"/>
      <w:ind w:left="112" w:right="241" w:firstLine="720"/>
      <w:jc w:val="both"/>
    </w:pPr>
    <w:rPr>
      <w:rFonts w:ascii="宋体" w:hAnsi="宋体" w:eastAsia="宋体" w:cs="宋体"/>
      <w:sz w:val="36"/>
      <w:szCs w:val="36"/>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2117</Words>
  <Characters>2124</Characters>
  <Lines>0</Lines>
  <Paragraphs>0</Paragraphs>
  <TotalTime>3</TotalTime>
  <ScaleCrop>false</ScaleCrop>
  <LinksUpToDate>false</LinksUpToDate>
  <CharactersWithSpaces>2143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2025-09-16T00:52:00Z</dcterms:created>
  <dc:creator>教工部</dc:creator>
  <cp:lastModifiedBy>sweet</cp:lastModifiedBy>
  <dcterms:modified xsi:type="dcterms:W3CDTF">2025-09-16T02:16:22Z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0A61E4A337F040A19D1C39B41987D0F8_11</vt:lpwstr>
  </property>
  <property fmtid="{D5CDD505-2E9C-101B-9397-08002B2CF9AE}" pid="4" name="KSOTemplateDocerSaveRecord">
    <vt:lpwstr>eyJoZGlkIjoiZThmNjAzMWJlZjFkMmQwODUwMTJkYzE2ODFiYmFmYTciLCJ1c2VySWQiOiIzMjg0MDQ5OTIifQ==</vt:lpwstr>
  </property>
</Properties>
</file>